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26E" w:rsidRPr="00BB126E" w:rsidRDefault="00BB126E" w:rsidP="006B6C07">
      <w:pPr>
        <w:spacing w:line="240" w:lineRule="auto"/>
        <w:jc w:val="center"/>
        <w:rPr>
          <w:sz w:val="32"/>
          <w:szCs w:val="32"/>
        </w:rPr>
      </w:pPr>
      <w:r w:rsidRPr="00BB126E">
        <w:rPr>
          <w:sz w:val="32"/>
          <w:szCs w:val="32"/>
        </w:rPr>
        <w:t>sommaire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INTRODUCTION GENERALE</w:t>
      </w:r>
      <w:r>
        <w:rPr>
          <w:rFonts w:ascii="Times New Roman" w:hAnsi="Times New Roman" w:cs="Times New Roman"/>
          <w:sz w:val="24"/>
          <w:szCs w:val="24"/>
        </w:rPr>
        <w:t> :.....................................................................................1</w:t>
      </w:r>
      <w:r w:rsidRPr="00BB126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Chapitre I :    EFFETS DE L'ACTION   SISMIQUE   SUR     LES PONTS 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Introduction :......................................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...........................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126E">
        <w:rPr>
          <w:rFonts w:ascii="Times New Roman" w:hAnsi="Times New Roman" w:cs="Times New Roman"/>
          <w:sz w:val="24"/>
          <w:szCs w:val="24"/>
        </w:rPr>
        <w:t>.  4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1.1. L'action sismique :....................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 4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1.2  Le comportement d’un pont lors d’un séisme :......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......</w:t>
      </w:r>
      <w:r w:rsidRPr="00BB126E">
        <w:rPr>
          <w:rFonts w:ascii="Times New Roman" w:hAnsi="Times New Roman" w:cs="Times New Roman"/>
          <w:sz w:val="24"/>
          <w:szCs w:val="24"/>
        </w:rPr>
        <w:t>...6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1.3  Comportement des ponts existants en béton arme 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.....</w:t>
      </w:r>
      <w:r w:rsidRPr="00BB126E">
        <w:rPr>
          <w:rFonts w:ascii="Times New Roman" w:hAnsi="Times New Roman" w:cs="Times New Roman"/>
          <w:sz w:val="24"/>
          <w:szCs w:val="24"/>
        </w:rPr>
        <w:t>....7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B126E">
        <w:rPr>
          <w:rFonts w:ascii="Times New Roman" w:hAnsi="Times New Roman" w:cs="Times New Roman"/>
          <w:sz w:val="24"/>
          <w:szCs w:val="24"/>
        </w:rPr>
        <w:t>1.3.1 Modes de rupture :..................................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....</w:t>
      </w:r>
      <w:r w:rsidRPr="00BB126E">
        <w:rPr>
          <w:rFonts w:ascii="Times New Roman" w:hAnsi="Times New Roman" w:cs="Times New Roman"/>
          <w:sz w:val="24"/>
          <w:szCs w:val="24"/>
        </w:rPr>
        <w:t>....8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1.4 Conclusion :....................................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.............</w:t>
      </w:r>
      <w:r w:rsidR="006E1C33">
        <w:rPr>
          <w:rFonts w:ascii="Times New Roman" w:hAnsi="Times New Roman" w:cs="Times New Roman"/>
          <w:sz w:val="24"/>
          <w:szCs w:val="24"/>
        </w:rPr>
        <w:t>..</w:t>
      </w:r>
      <w:r w:rsidRPr="00BB126E">
        <w:rPr>
          <w:rFonts w:ascii="Times New Roman" w:hAnsi="Times New Roman" w:cs="Times New Roman"/>
          <w:sz w:val="24"/>
          <w:szCs w:val="24"/>
        </w:rPr>
        <w:t>......10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Chapitre II :   PRESENTATION   DEL’OUVRAGE 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2-1 PRSENTATION  DE L’ OUVRAGE :...........................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.............11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2-2 MATERIAUX  UTILISES........................................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................12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1)Partie en béton :..........................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.........12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2) partie en acier :................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....</w:t>
      </w:r>
      <w:r w:rsidR="00652C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DD26B1">
        <w:rPr>
          <w:rFonts w:ascii="Times New Roman" w:hAnsi="Times New Roman" w:cs="Times New Roman"/>
          <w:sz w:val="24"/>
          <w:szCs w:val="24"/>
        </w:rPr>
        <w:t>.....</w:t>
      </w:r>
      <w:r w:rsidRPr="00BB126E">
        <w:rPr>
          <w:rFonts w:ascii="Times New Roman" w:hAnsi="Times New Roman" w:cs="Times New Roman"/>
          <w:sz w:val="24"/>
          <w:szCs w:val="24"/>
        </w:rPr>
        <w:t>...14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2-3  PROGRAMME  DES  SURCHERGES :....................</w:t>
      </w:r>
      <w:r>
        <w:rPr>
          <w:rFonts w:ascii="Times New Roman" w:hAnsi="Times New Roman" w:cs="Times New Roman"/>
          <w:sz w:val="24"/>
          <w:szCs w:val="24"/>
        </w:rPr>
        <w:t>............</w:t>
      </w:r>
      <w:r w:rsidR="00DD26B1">
        <w:rPr>
          <w:rFonts w:ascii="Times New Roman" w:hAnsi="Times New Roman" w:cs="Times New Roman"/>
          <w:sz w:val="24"/>
          <w:szCs w:val="24"/>
        </w:rPr>
        <w:t>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</w:t>
      </w:r>
      <w:r w:rsidRPr="00BB126E">
        <w:rPr>
          <w:rFonts w:ascii="Times New Roman" w:hAnsi="Times New Roman" w:cs="Times New Roman"/>
          <w:sz w:val="24"/>
          <w:szCs w:val="24"/>
        </w:rPr>
        <w:t>...15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    1-</w:t>
      </w:r>
      <w:r w:rsidRPr="00BB126E">
        <w:rPr>
          <w:rFonts w:ascii="Times New Roman" w:hAnsi="Times New Roman" w:cs="Times New Roman"/>
          <w:sz w:val="24"/>
          <w:szCs w:val="24"/>
        </w:rPr>
        <w:tab/>
        <w:t>Surcharge de chauseé :.........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..........................</w:t>
      </w:r>
      <w:r w:rsidR="006E1C33">
        <w:rPr>
          <w:rFonts w:ascii="Times New Roman" w:hAnsi="Times New Roman" w:cs="Times New Roman"/>
          <w:sz w:val="24"/>
          <w:szCs w:val="24"/>
        </w:rPr>
        <w:t>...</w:t>
      </w:r>
      <w:r w:rsidR="00DD26B1">
        <w:rPr>
          <w:rFonts w:ascii="Times New Roman" w:hAnsi="Times New Roman" w:cs="Times New Roman"/>
          <w:sz w:val="24"/>
          <w:szCs w:val="24"/>
        </w:rPr>
        <w:t>....</w:t>
      </w:r>
      <w:r w:rsidRPr="00BB126E">
        <w:rPr>
          <w:rFonts w:ascii="Times New Roman" w:hAnsi="Times New Roman" w:cs="Times New Roman"/>
          <w:sz w:val="24"/>
          <w:szCs w:val="24"/>
        </w:rPr>
        <w:t>.15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           a)Systéme de surcharge A :  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</w:t>
      </w:r>
      <w:r w:rsidR="006E1C33">
        <w:rPr>
          <w:rFonts w:ascii="Times New Roman" w:hAnsi="Times New Roman" w:cs="Times New Roman"/>
          <w:sz w:val="24"/>
          <w:szCs w:val="24"/>
        </w:rPr>
        <w:t>...</w:t>
      </w:r>
      <w:r w:rsidR="00DD26B1">
        <w:rPr>
          <w:rFonts w:ascii="Times New Roman" w:hAnsi="Times New Roman" w:cs="Times New Roman"/>
          <w:sz w:val="24"/>
          <w:szCs w:val="24"/>
        </w:rPr>
        <w:t>.</w:t>
      </w:r>
      <w:r w:rsidRPr="00BB126E">
        <w:rPr>
          <w:rFonts w:ascii="Times New Roman" w:hAnsi="Times New Roman" w:cs="Times New Roman"/>
          <w:sz w:val="24"/>
          <w:szCs w:val="24"/>
        </w:rPr>
        <w:t>....15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           b)-systéme de surcharge  B :..........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</w:t>
      </w:r>
      <w:r w:rsidRPr="00BB126E">
        <w:rPr>
          <w:rFonts w:ascii="Times New Roman" w:hAnsi="Times New Roman" w:cs="Times New Roman"/>
          <w:sz w:val="24"/>
          <w:szCs w:val="24"/>
        </w:rPr>
        <w:t>.</w:t>
      </w:r>
      <w:r w:rsidR="00DD26B1">
        <w:rPr>
          <w:rFonts w:ascii="Times New Roman" w:hAnsi="Times New Roman" w:cs="Times New Roman"/>
          <w:sz w:val="24"/>
          <w:szCs w:val="24"/>
        </w:rPr>
        <w:t>...</w:t>
      </w:r>
      <w:r w:rsidRPr="00BB126E">
        <w:rPr>
          <w:rFonts w:ascii="Times New Roman" w:hAnsi="Times New Roman" w:cs="Times New Roman"/>
          <w:sz w:val="24"/>
          <w:szCs w:val="24"/>
        </w:rPr>
        <w:t>.....16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2-</w:t>
      </w:r>
      <w:r w:rsidRPr="00BB126E">
        <w:rPr>
          <w:rFonts w:ascii="Times New Roman" w:hAnsi="Times New Roman" w:cs="Times New Roman"/>
          <w:sz w:val="24"/>
          <w:szCs w:val="24"/>
        </w:rPr>
        <w:t xml:space="preserve">  Surcharge de trottoirs :............................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</w:t>
      </w:r>
      <w:r w:rsidRPr="00BB126E">
        <w:rPr>
          <w:rFonts w:ascii="Times New Roman" w:hAnsi="Times New Roman" w:cs="Times New Roman"/>
          <w:sz w:val="24"/>
          <w:szCs w:val="24"/>
        </w:rPr>
        <w:t>....19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2-4 Répartition hourizontale des surcharges :..................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..20</w:t>
      </w:r>
    </w:p>
    <w:p w:rsid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2-5 – calculer des coefficient de majoration dynamique :..........</w:t>
      </w:r>
      <w:r>
        <w:rPr>
          <w:rFonts w:ascii="Times New Roman" w:hAnsi="Times New Roman" w:cs="Times New Roman"/>
          <w:sz w:val="24"/>
          <w:szCs w:val="24"/>
        </w:rPr>
        <w:t>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........................21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126E">
        <w:rPr>
          <w:rFonts w:ascii="Times New Roman" w:hAnsi="Times New Roman" w:cs="Times New Roman"/>
          <w:sz w:val="24"/>
          <w:szCs w:val="24"/>
        </w:rPr>
        <w:t>2-6  PREDIMENSIONNEMENT....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..................</w:t>
      </w:r>
      <w:r w:rsidR="00DD26B1">
        <w:rPr>
          <w:rFonts w:ascii="Times New Roman" w:hAnsi="Times New Roman" w:cs="Times New Roman"/>
          <w:sz w:val="24"/>
          <w:szCs w:val="24"/>
        </w:rPr>
        <w:t>......</w:t>
      </w:r>
      <w:r w:rsidRPr="00BB126E">
        <w:rPr>
          <w:rFonts w:ascii="Times New Roman" w:hAnsi="Times New Roman" w:cs="Times New Roman"/>
          <w:sz w:val="24"/>
          <w:szCs w:val="24"/>
        </w:rPr>
        <w:t>..............23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2-6 Generalité :..................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</w:t>
      </w:r>
      <w:r w:rsidRPr="00BB126E">
        <w:rPr>
          <w:rFonts w:ascii="Times New Roman" w:hAnsi="Times New Roman" w:cs="Times New Roman"/>
          <w:sz w:val="24"/>
          <w:szCs w:val="24"/>
        </w:rPr>
        <w:t>............23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2-7 prédimencionnement du tablier :......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..........</w:t>
      </w:r>
      <w:r w:rsidRPr="00BB126E">
        <w:rPr>
          <w:rFonts w:ascii="Times New Roman" w:hAnsi="Times New Roman" w:cs="Times New Roman"/>
          <w:sz w:val="24"/>
          <w:szCs w:val="24"/>
        </w:rPr>
        <w:t>....23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2-8 prédimencionnement poutre Maitresse :.................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</w:t>
      </w:r>
      <w:r w:rsidR="00DD26B1">
        <w:rPr>
          <w:rFonts w:ascii="Times New Roman" w:hAnsi="Times New Roman" w:cs="Times New Roman"/>
          <w:sz w:val="24"/>
          <w:szCs w:val="24"/>
        </w:rPr>
        <w:t>........</w:t>
      </w:r>
      <w:r w:rsidRPr="00BB126E">
        <w:rPr>
          <w:rFonts w:ascii="Times New Roman" w:hAnsi="Times New Roman" w:cs="Times New Roman"/>
          <w:sz w:val="24"/>
          <w:szCs w:val="24"/>
        </w:rPr>
        <w:t>.......23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CHAPITRE III :      ETUDE  DE   LA  POUTRE     MAITRESSE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3-1   DESCENTE DE CHARGES :LES</w:t>
      </w:r>
      <w:r>
        <w:rPr>
          <w:rFonts w:ascii="Times New Roman" w:hAnsi="Times New Roman" w:cs="Times New Roman"/>
          <w:sz w:val="24"/>
          <w:szCs w:val="24"/>
        </w:rPr>
        <w:t xml:space="preserve"> PRINCIPALES CHARGES </w:t>
      </w:r>
      <w:r w:rsidR="00DD26B1">
        <w:rPr>
          <w:rFonts w:ascii="Times New Roman" w:hAnsi="Times New Roman" w:cs="Times New Roman"/>
          <w:sz w:val="24"/>
          <w:szCs w:val="24"/>
        </w:rPr>
        <w:t xml:space="preserve"> PONT :......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126E">
        <w:rPr>
          <w:rFonts w:ascii="Times New Roman" w:hAnsi="Times New Roman" w:cs="Times New Roman"/>
          <w:sz w:val="24"/>
          <w:szCs w:val="24"/>
        </w:rPr>
        <w:t>.......28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lastRenderedPageBreak/>
        <w:t xml:space="preserve">          A- CHARGES PERMANANTES............</w:t>
      </w:r>
      <w:r>
        <w:rPr>
          <w:rFonts w:ascii="Times New Roman" w:hAnsi="Times New Roman" w:cs="Times New Roman"/>
          <w:sz w:val="24"/>
          <w:szCs w:val="24"/>
        </w:rPr>
        <w:t>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</w:t>
      </w:r>
      <w:r w:rsidRPr="00BB126E">
        <w:rPr>
          <w:rFonts w:ascii="Times New Roman" w:hAnsi="Times New Roman" w:cs="Times New Roman"/>
          <w:sz w:val="24"/>
          <w:szCs w:val="24"/>
        </w:rPr>
        <w:t>.</w:t>
      </w:r>
      <w:r w:rsidR="00DD26B1">
        <w:rPr>
          <w:rFonts w:ascii="Times New Roman" w:hAnsi="Times New Roman" w:cs="Times New Roman"/>
          <w:sz w:val="24"/>
          <w:szCs w:val="24"/>
        </w:rPr>
        <w:t>..</w:t>
      </w:r>
      <w:r w:rsidRPr="00BB126E">
        <w:rPr>
          <w:rFonts w:ascii="Times New Roman" w:hAnsi="Times New Roman" w:cs="Times New Roman"/>
          <w:sz w:val="24"/>
          <w:szCs w:val="24"/>
        </w:rPr>
        <w:t>....28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B- CHARGE DE COURTES DUREES :.......</w:t>
      </w:r>
      <w:r>
        <w:rPr>
          <w:rFonts w:ascii="Times New Roman" w:hAnsi="Times New Roman" w:cs="Times New Roman"/>
          <w:sz w:val="24"/>
          <w:szCs w:val="24"/>
        </w:rPr>
        <w:t>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</w:t>
      </w:r>
      <w:r w:rsidR="00DD26B1">
        <w:rPr>
          <w:rFonts w:ascii="Times New Roman" w:hAnsi="Times New Roman" w:cs="Times New Roman"/>
          <w:sz w:val="24"/>
          <w:szCs w:val="24"/>
        </w:rPr>
        <w:t>....</w:t>
      </w:r>
      <w:r w:rsidRPr="00BB126E">
        <w:rPr>
          <w:rFonts w:ascii="Times New Roman" w:hAnsi="Times New Roman" w:cs="Times New Roman"/>
          <w:sz w:val="24"/>
          <w:szCs w:val="24"/>
        </w:rPr>
        <w:t>...........29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3-2 CALCULS DES SOLLICITATIONS :........................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</w:t>
      </w:r>
      <w:r w:rsidR="00DD26B1">
        <w:rPr>
          <w:rFonts w:ascii="Times New Roman" w:hAnsi="Times New Roman" w:cs="Times New Roman"/>
          <w:sz w:val="24"/>
          <w:szCs w:val="24"/>
        </w:rPr>
        <w:t>......</w:t>
      </w:r>
      <w:r w:rsidRPr="00BB126E">
        <w:rPr>
          <w:rFonts w:ascii="Times New Roman" w:hAnsi="Times New Roman" w:cs="Times New Roman"/>
          <w:sz w:val="24"/>
          <w:szCs w:val="24"/>
        </w:rPr>
        <w:t>..........34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3-3 ferraillage de la partie principale  :.............................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</w:t>
      </w:r>
      <w:r w:rsidR="00DD26B1">
        <w:rPr>
          <w:rFonts w:ascii="Times New Roman" w:hAnsi="Times New Roman" w:cs="Times New Roman"/>
          <w:sz w:val="24"/>
          <w:szCs w:val="24"/>
        </w:rPr>
        <w:t>.....</w:t>
      </w:r>
      <w:r w:rsidRPr="00BB126E">
        <w:rPr>
          <w:rFonts w:ascii="Times New Roman" w:hAnsi="Times New Roman" w:cs="Times New Roman"/>
          <w:sz w:val="24"/>
          <w:szCs w:val="24"/>
        </w:rPr>
        <w:t>............44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B126E">
        <w:rPr>
          <w:rFonts w:ascii="Times New Roman" w:hAnsi="Times New Roman" w:cs="Times New Roman"/>
          <w:sz w:val="24"/>
          <w:szCs w:val="24"/>
        </w:rPr>
        <w:t>3-3-1 section de la partie a considè</w:t>
      </w:r>
      <w:r>
        <w:rPr>
          <w:rFonts w:ascii="Times New Roman" w:hAnsi="Times New Roman" w:cs="Times New Roman"/>
          <w:sz w:val="24"/>
          <w:szCs w:val="24"/>
        </w:rPr>
        <w:t>re :......................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</w:t>
      </w:r>
      <w:r w:rsidR="00DD26B1">
        <w:rPr>
          <w:rFonts w:ascii="Times New Roman" w:hAnsi="Times New Roman" w:cs="Times New Roman"/>
          <w:sz w:val="24"/>
          <w:szCs w:val="24"/>
        </w:rPr>
        <w:t>.....</w:t>
      </w:r>
      <w:r w:rsidRPr="00BB126E">
        <w:rPr>
          <w:rFonts w:ascii="Times New Roman" w:hAnsi="Times New Roman" w:cs="Times New Roman"/>
          <w:sz w:val="24"/>
          <w:szCs w:val="24"/>
        </w:rPr>
        <w:t>..........44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</w:t>
      </w:r>
      <w:r w:rsidRPr="00BB126E">
        <w:rPr>
          <w:rFonts w:ascii="Times New Roman" w:hAnsi="Times New Roman" w:cs="Times New Roman"/>
          <w:sz w:val="24"/>
          <w:szCs w:val="24"/>
        </w:rPr>
        <w:t>-3-2 état limite ultime :....................................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</w:t>
      </w:r>
      <w:r w:rsidR="00DD26B1">
        <w:rPr>
          <w:rFonts w:ascii="Times New Roman" w:hAnsi="Times New Roman" w:cs="Times New Roman"/>
          <w:sz w:val="24"/>
          <w:szCs w:val="24"/>
        </w:rPr>
        <w:t>............</w:t>
      </w:r>
      <w:r w:rsidRPr="00BB126E">
        <w:rPr>
          <w:rFonts w:ascii="Times New Roman" w:hAnsi="Times New Roman" w:cs="Times New Roman"/>
          <w:sz w:val="24"/>
          <w:szCs w:val="24"/>
        </w:rPr>
        <w:t>........45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Pr="00BB126E">
        <w:rPr>
          <w:rFonts w:ascii="Times New Roman" w:hAnsi="Times New Roman" w:cs="Times New Roman"/>
          <w:sz w:val="24"/>
          <w:szCs w:val="24"/>
        </w:rPr>
        <w:t>-3-3vérification a l'état limite de service:................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</w:t>
      </w:r>
      <w:r w:rsidR="00DD26B1">
        <w:rPr>
          <w:rFonts w:ascii="Times New Roman" w:hAnsi="Times New Roman" w:cs="Times New Roman"/>
          <w:sz w:val="24"/>
          <w:szCs w:val="24"/>
        </w:rPr>
        <w:t>..............</w:t>
      </w:r>
      <w:r w:rsidRPr="00BB126E">
        <w:rPr>
          <w:rFonts w:ascii="Times New Roman" w:hAnsi="Times New Roman" w:cs="Times New Roman"/>
          <w:sz w:val="24"/>
          <w:szCs w:val="24"/>
        </w:rPr>
        <w:t xml:space="preserve">.......47 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CHAPITRE IV   :           MODÉLISATION  NUMÉRIQUE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4.1 Modélisation d'un pont en béton armé 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...........</w:t>
      </w:r>
      <w:r w:rsidR="00DD26B1">
        <w:rPr>
          <w:rFonts w:ascii="Times New Roman" w:hAnsi="Times New Roman" w:cs="Times New Roman"/>
          <w:sz w:val="24"/>
          <w:szCs w:val="24"/>
        </w:rPr>
        <w:t>.........</w:t>
      </w:r>
      <w:r w:rsidRPr="00BB126E">
        <w:rPr>
          <w:rFonts w:ascii="Times New Roman" w:hAnsi="Times New Roman" w:cs="Times New Roman"/>
          <w:sz w:val="24"/>
          <w:szCs w:val="24"/>
        </w:rPr>
        <w:t>.......49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4.1. Classe d'ouvrage, zone du risque sismique et classe du sol ;.......</w:t>
      </w:r>
      <w:r w:rsidR="00DD26B1">
        <w:rPr>
          <w:rFonts w:ascii="Times New Roman" w:hAnsi="Times New Roman" w:cs="Times New Roman"/>
          <w:sz w:val="24"/>
          <w:szCs w:val="24"/>
        </w:rPr>
        <w:t xml:space="preserve">.............. </w:t>
      </w:r>
      <w:r w:rsidRPr="00BB126E">
        <w:rPr>
          <w:rFonts w:ascii="Times New Roman" w:hAnsi="Times New Roman" w:cs="Times New Roman"/>
          <w:sz w:val="24"/>
          <w:szCs w:val="24"/>
        </w:rPr>
        <w:t>.................49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4. 2 Caractéristiques des matériaux :.................................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</w:t>
      </w:r>
      <w:r w:rsidRPr="00BB126E">
        <w:rPr>
          <w:rFonts w:ascii="Times New Roman" w:hAnsi="Times New Roman" w:cs="Times New Roman"/>
          <w:sz w:val="24"/>
          <w:szCs w:val="24"/>
        </w:rPr>
        <w:t>...............49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4. 3 Définition des charges..................................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</w:t>
      </w:r>
      <w:r w:rsidR="00DD26B1">
        <w:rPr>
          <w:rFonts w:ascii="Times New Roman" w:hAnsi="Times New Roman" w:cs="Times New Roman"/>
          <w:sz w:val="24"/>
          <w:szCs w:val="24"/>
        </w:rPr>
        <w:t>........</w:t>
      </w:r>
      <w:r w:rsidRPr="00BB126E">
        <w:rPr>
          <w:rFonts w:ascii="Times New Roman" w:hAnsi="Times New Roman" w:cs="Times New Roman"/>
          <w:sz w:val="24"/>
          <w:szCs w:val="24"/>
        </w:rPr>
        <w:t>...........50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4.4. Modélisation de l'action sismique 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</w:t>
      </w:r>
      <w:r w:rsidRPr="00BB126E">
        <w:rPr>
          <w:rFonts w:ascii="Times New Roman" w:hAnsi="Times New Roman" w:cs="Times New Roman"/>
          <w:sz w:val="24"/>
          <w:szCs w:val="24"/>
        </w:rPr>
        <w:t>......53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4.5 Étude paramétrique :..............................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</w:t>
      </w:r>
      <w:r>
        <w:rPr>
          <w:rFonts w:ascii="Times New Roman" w:hAnsi="Times New Roman" w:cs="Times New Roman"/>
          <w:sz w:val="24"/>
          <w:szCs w:val="24"/>
        </w:rPr>
        <w:t>.........</w:t>
      </w:r>
      <w:r w:rsidRPr="00BB126E">
        <w:rPr>
          <w:rFonts w:ascii="Times New Roman" w:hAnsi="Times New Roman" w:cs="Times New Roman"/>
          <w:sz w:val="24"/>
          <w:szCs w:val="24"/>
        </w:rPr>
        <w:t>....53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4.5.1 Cas étudié...............................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BB126E">
        <w:rPr>
          <w:rFonts w:ascii="Times New Roman" w:hAnsi="Times New Roman" w:cs="Times New Roman"/>
          <w:sz w:val="24"/>
          <w:szCs w:val="24"/>
        </w:rPr>
        <w:t>.......54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4.5.2 Caractéristiques des matériaux  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...........</w:t>
      </w:r>
      <w:r w:rsidRPr="00BB126E">
        <w:rPr>
          <w:rFonts w:ascii="Times New Roman" w:hAnsi="Times New Roman" w:cs="Times New Roman"/>
          <w:sz w:val="24"/>
          <w:szCs w:val="24"/>
        </w:rPr>
        <w:t>54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4.5.3 Définition des charges :..................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.....54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4.5.4 Modélisation des éléments structurels :  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...55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4.5.5 Conditions aux limites :....................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</w:t>
      </w:r>
      <w:r w:rsidR="00DD26B1">
        <w:rPr>
          <w:rFonts w:ascii="Times New Roman" w:hAnsi="Times New Roman" w:cs="Times New Roman"/>
          <w:sz w:val="24"/>
          <w:szCs w:val="24"/>
        </w:rPr>
        <w:t>.....</w:t>
      </w:r>
      <w:r w:rsidRPr="00BB126E">
        <w:rPr>
          <w:rFonts w:ascii="Times New Roman" w:hAnsi="Times New Roman" w:cs="Times New Roman"/>
          <w:sz w:val="24"/>
          <w:szCs w:val="24"/>
        </w:rPr>
        <w:t>........56</w:t>
      </w:r>
    </w:p>
    <w:p w:rsidR="00BB126E" w:rsidRPr="00BB126E" w:rsidRDefault="00BB126E" w:rsidP="006B6C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 xml:space="preserve">              4.5.</w:t>
      </w:r>
      <w:r w:rsidR="006B6C07">
        <w:rPr>
          <w:rFonts w:ascii="Times New Roman" w:hAnsi="Times New Roman" w:cs="Times New Roman"/>
          <w:sz w:val="24"/>
          <w:szCs w:val="24"/>
        </w:rPr>
        <w:t>7</w:t>
      </w:r>
      <w:r w:rsidRPr="00BB126E">
        <w:rPr>
          <w:rFonts w:ascii="Times New Roman" w:hAnsi="Times New Roman" w:cs="Times New Roman"/>
          <w:sz w:val="24"/>
          <w:szCs w:val="24"/>
        </w:rPr>
        <w:t xml:space="preserve"> Influence de  la résistance du béton :..........</w:t>
      </w:r>
      <w:r>
        <w:rPr>
          <w:rFonts w:ascii="Times New Roman" w:hAnsi="Times New Roman" w:cs="Times New Roman"/>
          <w:sz w:val="24"/>
          <w:szCs w:val="24"/>
        </w:rPr>
        <w:t>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.........</w:t>
      </w:r>
      <w:r w:rsidR="00DD26B1">
        <w:rPr>
          <w:rFonts w:ascii="Times New Roman" w:hAnsi="Times New Roman" w:cs="Times New Roman"/>
          <w:sz w:val="24"/>
          <w:szCs w:val="24"/>
        </w:rPr>
        <w:t>..</w:t>
      </w:r>
      <w:r w:rsidRPr="00BB126E">
        <w:rPr>
          <w:rFonts w:ascii="Times New Roman" w:hAnsi="Times New Roman" w:cs="Times New Roman"/>
          <w:sz w:val="24"/>
          <w:szCs w:val="24"/>
        </w:rPr>
        <w:t>............</w:t>
      </w:r>
      <w:r w:rsidR="006B6C07">
        <w:rPr>
          <w:rFonts w:ascii="Times New Roman" w:hAnsi="Times New Roman" w:cs="Times New Roman"/>
          <w:sz w:val="24"/>
          <w:szCs w:val="24"/>
        </w:rPr>
        <w:t>57</w:t>
      </w:r>
    </w:p>
    <w:p w:rsidR="00BB126E" w:rsidRDefault="00BB126E" w:rsidP="00C05A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126E">
        <w:rPr>
          <w:rFonts w:ascii="Times New Roman" w:hAnsi="Times New Roman" w:cs="Times New Roman"/>
          <w:sz w:val="24"/>
          <w:szCs w:val="24"/>
        </w:rPr>
        <w:t>4.6  Conclusion :.........................</w:t>
      </w:r>
      <w:r w:rsidR="00DD26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</w:t>
      </w:r>
      <w:r w:rsidRPr="00BB126E">
        <w:rPr>
          <w:rFonts w:ascii="Times New Roman" w:hAnsi="Times New Roman" w:cs="Times New Roman"/>
          <w:sz w:val="24"/>
          <w:szCs w:val="24"/>
        </w:rPr>
        <w:t>.....</w:t>
      </w:r>
      <w:r w:rsidR="00C05A24">
        <w:rPr>
          <w:rFonts w:ascii="Times New Roman" w:hAnsi="Times New Roman" w:cs="Times New Roman"/>
          <w:sz w:val="24"/>
          <w:szCs w:val="24"/>
        </w:rPr>
        <w:t>64</w:t>
      </w:r>
    </w:p>
    <w:p w:rsidR="00BB126E" w:rsidRDefault="00DD26B1" w:rsidP="00AE5A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CONCLUSIONS GENERALES .........................................................................................6</w:t>
      </w:r>
      <w:r w:rsidR="00AE5A2E">
        <w:rPr>
          <w:rFonts w:ascii="Times New Roman" w:hAnsi="Times New Roman" w:cs="Times New Roman"/>
          <w:sz w:val="24"/>
          <w:szCs w:val="24"/>
        </w:rPr>
        <w:t>5</w:t>
      </w:r>
    </w:p>
    <w:p w:rsidR="00DD26B1" w:rsidRPr="00BB126E" w:rsidRDefault="00DD26B1" w:rsidP="00AE5A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REFERENCES BIBLIOGRAPHIQUES.............................................................................</w:t>
      </w:r>
      <w:r w:rsidR="00AE5A2E">
        <w:rPr>
          <w:rFonts w:ascii="Times New Roman" w:hAnsi="Times New Roman" w:cs="Times New Roman"/>
          <w:sz w:val="24"/>
          <w:szCs w:val="24"/>
        </w:rPr>
        <w:t>67</w:t>
      </w:r>
    </w:p>
    <w:p w:rsidR="005E6539" w:rsidRDefault="005E6539" w:rsidP="006B6C07">
      <w:pPr>
        <w:spacing w:line="240" w:lineRule="auto"/>
      </w:pPr>
    </w:p>
    <w:sectPr w:rsidR="005E6539" w:rsidSect="00051F3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pgNumType w:fmt="upperRoman"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E92" w:rsidRDefault="00517E92" w:rsidP="00BB126E">
      <w:pPr>
        <w:spacing w:after="0" w:line="240" w:lineRule="auto"/>
      </w:pPr>
      <w:r>
        <w:separator/>
      </w:r>
    </w:p>
  </w:endnote>
  <w:endnote w:type="continuationSeparator" w:id="1">
    <w:p w:rsidR="00517E92" w:rsidRDefault="00517E92" w:rsidP="00BB1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99209"/>
      <w:docPartObj>
        <w:docPartGallery w:val="Page Numbers (Bottom of Page)"/>
        <w:docPartUnique/>
      </w:docPartObj>
    </w:sdtPr>
    <w:sdtContent>
      <w:p w:rsidR="00051F3F" w:rsidRDefault="00512D93">
        <w:pPr>
          <w:pStyle w:val="Pieddepage"/>
          <w:jc w:val="center"/>
        </w:pPr>
        <w:fldSimple w:instr=" PAGE   \* MERGEFORMAT ">
          <w:r w:rsidR="00AE5A2E">
            <w:rPr>
              <w:noProof/>
            </w:rPr>
            <w:t>II</w:t>
          </w:r>
        </w:fldSimple>
      </w:p>
    </w:sdtContent>
  </w:sdt>
  <w:p w:rsidR="00051F3F" w:rsidRDefault="00051F3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E92" w:rsidRDefault="00517E92" w:rsidP="00BB126E">
      <w:pPr>
        <w:spacing w:after="0" w:line="240" w:lineRule="auto"/>
      </w:pPr>
      <w:r>
        <w:separator/>
      </w:r>
    </w:p>
  </w:footnote>
  <w:footnote w:type="continuationSeparator" w:id="1">
    <w:p w:rsidR="00517E92" w:rsidRDefault="00517E92" w:rsidP="00BB12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alias w:val="Auteur"/>
      <w:id w:val="77807658"/>
      <w:placeholder>
        <w:docPart w:val="52D1D7B9CB8C49F7A981A3AB36CC41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BB126E" w:rsidRDefault="00BB126E" w:rsidP="00BB126E">
        <w:pPr>
          <w:pStyle w:val="En-tte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rPr>
            <w:color w:val="808080" w:themeColor="text1" w:themeTint="7F"/>
          </w:rPr>
        </w:pPr>
        <w:r w:rsidRPr="00BB126E">
          <w:rPr>
            <w:rFonts w:ascii="Times New Roman" w:hAnsi="Times New Roman" w:cs="Times New Roman"/>
            <w:sz w:val="24"/>
            <w:szCs w:val="24"/>
          </w:rPr>
          <w:t>sommaire</w:t>
        </w:r>
      </w:p>
    </w:sdtContent>
  </w:sdt>
  <w:p w:rsidR="00BB126E" w:rsidRDefault="00BB126E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126E"/>
    <w:rsid w:val="00051F3F"/>
    <w:rsid w:val="001363A3"/>
    <w:rsid w:val="002D70DF"/>
    <w:rsid w:val="003510B9"/>
    <w:rsid w:val="00361BE1"/>
    <w:rsid w:val="00370AB7"/>
    <w:rsid w:val="00380032"/>
    <w:rsid w:val="004A3464"/>
    <w:rsid w:val="00512D93"/>
    <w:rsid w:val="00517E92"/>
    <w:rsid w:val="005E6539"/>
    <w:rsid w:val="00652C68"/>
    <w:rsid w:val="006B6C07"/>
    <w:rsid w:val="006C02EA"/>
    <w:rsid w:val="006E1C33"/>
    <w:rsid w:val="007257C2"/>
    <w:rsid w:val="0074371B"/>
    <w:rsid w:val="00757C7E"/>
    <w:rsid w:val="0093115F"/>
    <w:rsid w:val="00AA551D"/>
    <w:rsid w:val="00AE5A2E"/>
    <w:rsid w:val="00B63F8C"/>
    <w:rsid w:val="00BB126E"/>
    <w:rsid w:val="00C05A24"/>
    <w:rsid w:val="00C73B8D"/>
    <w:rsid w:val="00CB2FC2"/>
    <w:rsid w:val="00D2627B"/>
    <w:rsid w:val="00DD26B1"/>
    <w:rsid w:val="00DF2840"/>
    <w:rsid w:val="00FA2652"/>
    <w:rsid w:val="00FE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5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B12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B126E"/>
  </w:style>
  <w:style w:type="paragraph" w:styleId="Pieddepage">
    <w:name w:val="footer"/>
    <w:basedOn w:val="Normal"/>
    <w:link w:val="PieddepageCar"/>
    <w:uiPriority w:val="99"/>
    <w:unhideWhenUsed/>
    <w:rsid w:val="00BB12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B126E"/>
  </w:style>
  <w:style w:type="paragraph" w:styleId="Textedebulles">
    <w:name w:val="Balloon Text"/>
    <w:basedOn w:val="Normal"/>
    <w:link w:val="TextedebullesCar"/>
    <w:uiPriority w:val="99"/>
    <w:semiHidden/>
    <w:unhideWhenUsed/>
    <w:rsid w:val="00BB1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12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2D1D7B9CB8C49F7A981A3AB36CC41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040FA5-6E2D-411F-8ACC-CB284E126B79}"/>
      </w:docPartPr>
      <w:docPartBody>
        <w:p w:rsidR="00B9092A" w:rsidRDefault="00AD5063" w:rsidP="00AD5063">
          <w:pPr>
            <w:pStyle w:val="52D1D7B9CB8C49F7A981A3AB36CC4187"/>
          </w:pPr>
          <w:r>
            <w:rPr>
              <w:color w:val="808080" w:themeColor="text1" w:themeTint="7F"/>
            </w:rPr>
            <w:t>[Tapez le nom de l'auteur]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D5063"/>
    <w:rsid w:val="000C0BF6"/>
    <w:rsid w:val="00174211"/>
    <w:rsid w:val="00920744"/>
    <w:rsid w:val="00A1033A"/>
    <w:rsid w:val="00AD5063"/>
    <w:rsid w:val="00B90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92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5D504D495A3440859AAD97BCFEF55531">
    <w:name w:val="5D504D495A3440859AAD97BCFEF55531"/>
    <w:rsid w:val="00AD5063"/>
  </w:style>
  <w:style w:type="paragraph" w:customStyle="1" w:styleId="68F4EFE7525D4069A05044EFFC9EA39A">
    <w:name w:val="68F4EFE7525D4069A05044EFFC9EA39A"/>
    <w:rsid w:val="00AD5063"/>
  </w:style>
  <w:style w:type="paragraph" w:customStyle="1" w:styleId="52D1D7B9CB8C49F7A981A3AB36CC4187">
    <w:name w:val="52D1D7B9CB8C49F7A981A3AB36CC4187"/>
    <w:rsid w:val="00AD506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880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sommaire</dc:creator>
  <cp:lastModifiedBy>salem</cp:lastModifiedBy>
  <cp:revision>6</cp:revision>
  <dcterms:created xsi:type="dcterms:W3CDTF">2015-05-27T13:20:00Z</dcterms:created>
  <dcterms:modified xsi:type="dcterms:W3CDTF">2015-05-27T17:05:00Z</dcterms:modified>
</cp:coreProperties>
</file>